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15="http://schemas.microsoft.com/office/word/2012/wordml" xmlns:wpi="http://schemas.microsoft.com/office/word/2010/wordprocessingInk" xmlns:w16cid="http://schemas.microsoft.com/office/word/2016/wordml/cid" xmlns:am3d="http://schemas.microsoft.com/office/drawing/2017/model3d" xmlns:w16se="http://schemas.microsoft.com/office/word/2015/wordml/symex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mc:Ignorable="w14 wp14">
  <w:body>
    <w:p>
      <w:pPr>
        <w:rPr>
          <w:rFonts w:ascii="方正粗宋简体" w:eastAsia="方正粗宋简体" w:hint="eastAsia"/>
        </w:rPr>
      </w:pPr>
      <w:bookmarkStart w:id="1" w:name="_Toc12688"/>
      <w:r>
        <w:rPr>
          <w:sz w:val="20"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>
                <wp:simplePos x="0" y="0"/>
                <wp:positionH relativeFrom="column">
                  <wp:posOffset>-152404</wp:posOffset>
                </wp:positionH>
                <wp:positionV relativeFrom="paragraph">
                  <wp:posOffset>66679</wp:posOffset>
                </wp:positionV>
                <wp:extent cx="5661025" cy="3362325"/>
                <wp:effectExtent l="0" t="0" r="15875" b="28575"/>
                <wp:wrapNone/>
                <wp:docPr id="9" name="矩形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62930" cy="3364230"/>
                        </a:xfrm>
                        <a:prstGeom prst="rect"/>
                        <a:noFill/>
                        <a:ln w="6350" cap="flat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0"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9" style="position:absolute;left:0;margin-left:-12pt;mso-position-horizontal:absolute;mso-position-horizontal-relative:text;margin-top:5pt;mso-position-vertical:absolute;mso-position-vertical-relative:text;width:445.8pt;height:264.8pt;v-text-anchor:middle;z-index:251624960" coordsize="5662295,3363595" path="m,l5662295,,5662295,3363595,,3363595xe" strokecolor="#000000" o:allowoverlap="1" strokeweight="0.50pt" filled="f"/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24961" behindDoc="0" locked="0" layoutInCell="1" allowOverlap="1">
                <wp:simplePos x="0" y="0"/>
                <wp:positionH relativeFrom="column">
                  <wp:posOffset>866780</wp:posOffset>
                </wp:positionH>
                <wp:positionV relativeFrom="paragraph">
                  <wp:posOffset>146054</wp:posOffset>
                </wp:positionV>
                <wp:extent cx="3599180" cy="496570"/>
                <wp:effectExtent l="0" t="0" r="1270" b="2540"/>
                <wp:wrapNone/>
                <wp:docPr id="1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1085" cy="488315"/>
                        </a:xfrm>
                        <a:prstGeom prst="rect"/>
                        <a:solidFill>
                          <a:prstClr val="white"/>
                        </a:solidFill>
                        <a:ln w="9525" cap="flat">
                          <a:noFill/>
                        </a:ln>
                      </wps:spPr>
                      <wps:txbx style="mso-fit-shape-to-text:t;" inset="7pt,4pt,7pt,4pt">
                        <w:txbxContent>
                          <w:p>
                            <w:pPr>
                              <w:jc w:val="center"/>
                              <w:rPr>
                                <w:b w:val="1"/>
                                <w:sz w:val="32"/>
                                <w:szCs w:val="32"/>
                                <w:rFonts w:ascii="华文仿宋" w:eastAsia="华文仿宋" w:hAnsi="华文仿宋"/>
                              </w:rPr>
                            </w:pPr>
                            <w:r>
                              <w:rPr>
                                <w:b w:val="1"/>
                                <w:sz w:val="32"/>
                                <w:szCs w:val="32"/>
                                <w:rFonts w:ascii="华文仿宋" w:eastAsia="华文仿宋" w:hAnsi="华文仿宋" w:hint="eastAsia"/>
                              </w:rPr>
                              <w:t xml:space="preserve">安全生产知识考核 准考证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0">
                        <a:prstTxWarp prst="textNoShape"/>
                        <a:spAutoFit/>
                      </wps:bodyPr>
                    </wps:wsp>
                  </a:graphicData>
                </a:graphic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" style="position:absolute;left:0;margin-left:68pt;mso-position-horizontal:absolute;mso-position-horizontal-relative:text;margin-top:12pt;mso-position-vertical:absolute;mso-position-vertical-relative:text;width:283.5pt;height:38.4pt;z-index:251624961" coordsize="3600450,487680" path="m,l3600450,,3600450,487680,,487680xe" stroked="f" fillcolor="#ffffff" filled="t">
                <v:textbox style="mso-fit-shape-to-text:t;" inset="7pt,4pt,7pt,4pt">
                  <w:txbxContent>
                    <w:p>
                      <w:pPr>
                        <w:jc w:val="center"/>
                        <w:rPr>
                          <w:b w:val="1"/>
                          <w:sz w:val="32"/>
                          <w:szCs w:val="32"/>
                          <w:rFonts w:ascii="华文仿宋" w:eastAsia="华文仿宋" w:hAnsi="华文仿宋"/>
                        </w:rPr>
                      </w:pPr>
                      <w:r>
                        <w:rPr>
                          <w:b w:val="1"/>
                          <w:sz w:val="32"/>
                          <w:szCs w:val="32"/>
                          <w:rFonts w:ascii="华文仿宋" w:eastAsia="华文仿宋" w:hAnsi="华文仿宋" w:hint="eastAsia"/>
                        </w:rPr>
                        <w:t xml:space="preserve">安全生产知识考核 准考证</w:t>
                      </w:r>
                    </w:p>
                  </w:txbxContent>
                </v:textbox>
              </v:shape>
            </w:pict>
          </mc:Fallback>
        </mc:AlternateContent>
      </w:r>
      <w:bookmarkEnd w:id="1"/>
    </w:p>
    <w:p>
      <w:pPr>
        <w:jc w:val="left"/>
        <w:tabs>
          <w:tab w:val="center" w:pos="4153"/>
        </w:tabs>
        <w:rPr>
          <w:sz w:val="32"/>
          <w:szCs w:val="32"/>
          <w:rFonts w:eastAsia="仿宋_GB2312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24963" behindDoc="0" locked="0" layoutInCell="1" allowOverlap="1">
                <wp:simplePos x="0" y="0"/>
                <wp:positionH relativeFrom="column">
                  <wp:posOffset>247020</wp:posOffset>
                </wp:positionH>
                <wp:positionV relativeFrom="paragraph">
                  <wp:posOffset>372114</wp:posOffset>
                </wp:positionV>
                <wp:extent cx="3225165" cy="504825"/>
                <wp:effectExtent l="0" t="0" r="0" b="0"/>
                <wp:wrapNone/>
                <wp:docPr id="1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7070" cy="506730"/>
                        </a:xfrm>
                        <a:prstGeom prst="rect"/>
                        <a:solidFill>
                          <a:prstClr val="white"/>
                        </a:solidFill>
                        <a:ln w="9525" cap="flat">
                          <a:noFill/>
                        </a:ln>
                      </wps:spPr>
                      <wps:txbx style="" inset="7pt,4pt,7pt,4pt">
                        <w:txbxContent>
                          <w:p>
                            <w:pPr>
                              <w:rPr>
                                <w:b w:val="1"/>
                                <w:sz w:val="28"/>
                                <w:szCs w:val="28"/>
                                <w:rFonts w:ascii="华文仿宋" w:eastAsia="华文仿宋" w:hAnsi="华文仿宋"/>
                              </w:rPr>
                            </w:pPr>
                            <w:r>
                              <w:rPr>
                                <w:b w:val="1"/>
                                <w:sz w:val="28"/>
                                <w:szCs w:val="28"/>
                                <w:rFonts w:ascii="华文仿宋" w:eastAsia="华文仿宋" w:hAnsi="华文仿宋" w:hint="eastAsia"/>
                              </w:rPr>
                              <w:t xml:space="preserve">准考证号： </w:t>
                            </w:r>
                          </w:p>
                          <w:p>
                            <w:pPr>
                              <w:rPr>
                                <w:b w:val="1"/>
                                <w:sz w:val="28"/>
                                <w:szCs w:val="28"/>
                                <w:rFonts w:ascii="华文仿宋" w:eastAsia="华文仿宋" w:hAnsi="华文仿宋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0"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1" style="position:absolute;left:0;margin-left:19pt;mso-position-horizontal:absolute;mso-position-horizontal-relative:text;margin-top:29pt;mso-position-vertical:absolute;mso-position-vertical-relative:text;width:254.0pt;height:39.8pt;z-index:251624963" coordsize="3226435,506095" path="m,l3226435,,3226435,506095,,506095xe" stroked="f" fillcolor="#ffffff" filled="t">
                <v:textbox style="" inset="7pt,4pt,7pt,4pt">
                  <w:txbxContent>
                    <w:p>
                      <w:pPr>
                        <w:rPr>
                          <w:b w:val="1"/>
                          <w:sz w:val="28"/>
                          <w:szCs w:val="28"/>
                          <w:rFonts w:ascii="华文仿宋" w:eastAsia="华文仿宋" w:hAnsi="华文仿宋"/>
                        </w:rPr>
                      </w:pPr>
                      <w:r>
                        <w:rPr>
                          <w:b w:val="1"/>
                          <w:sz w:val="28"/>
                          <w:szCs w:val="28"/>
                          <w:rFonts w:ascii="华文仿宋" w:eastAsia="华文仿宋" w:hAnsi="华文仿宋" w:hint="eastAsia"/>
                        </w:rPr>
                        <w:t xml:space="preserve">准考证号： </w:t>
                      </w:r>
                    </w:p>
                    <w:p>
                      <w:pPr>
                        <w:rPr>
                          <w:b w:val="1"/>
                          <w:sz w:val="28"/>
                          <w:szCs w:val="28"/>
                          <w:rFonts w:ascii="华文仿宋" w:eastAsia="华文仿宋" w:hAnsi="华文仿宋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tabs>
          <w:tab w:val="center" w:pos="4153"/>
        </w:tabs>
        <w:rPr>
          <w:b w:val="1"/>
          <w:sz w:val="32"/>
          <w:szCs w:val="32"/>
          <w:rFonts w:eastAsia="仿宋_GB2312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24962" behindDoc="0" locked="0" layoutInCell="1" allowOverlap="1">
                <wp:simplePos x="0" y="0"/>
                <wp:positionH relativeFrom="column">
                  <wp:posOffset>3997964</wp:posOffset>
                </wp:positionH>
                <wp:positionV relativeFrom="paragraph">
                  <wp:posOffset>111130</wp:posOffset>
                </wp:positionV>
                <wp:extent cx="1013460" cy="1404620"/>
                <wp:effectExtent l="0" t="0" r="15240" b="24130"/>
                <wp:wrapNone/>
                <wp:docPr id="1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5365" cy="1406525"/>
                        </a:xfrm>
                        <a:prstGeom prst="rect"/>
                        <a:solidFill>
                          <a:prstClr val="white"/>
                        </a:solidFill>
                        <a:ln w="9525" cap="flat" cmpd="sng">
                          <a:solidFill>
                            <a:schemeClr val="tx1"/>
                          </a:solidFill>
                          <a:prstDash val="dash"/>
                          <a:miter lim="800000"/>
                        </a:ln>
                      </wps:spPr>
                      <wps:txbx style="" inset="7pt,4pt,7pt,4pt">
                        <w:txbxContent>
                          <w:p>
                            <w:pPr>
                              <w:jc w:val="center"/>
                              <w:rPr>
                                <w:sz w:val="28"/>
                                <w:szCs w:val="28"/>
                                <w:rFonts w:ascii="华文仿宋" w:eastAsia="华文仿宋" w:hAnsi="华文仿宋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rFonts w:ascii="华文仿宋" w:eastAsia="华文仿宋" w:hAnsi="华文仿宋" w:hint="eastAsia"/>
                              </w:rPr>
                              <w:t>照</w:t>
                            </w:r>
                          </w:p>
                          <w:p>
                            <w:pPr>
                              <w:jc w:val="center"/>
                              <w:rPr>
                                <w:sz w:val="28"/>
                                <w:szCs w:val="28"/>
                                <w:rFonts w:ascii="华文仿宋" w:eastAsia="华文仿宋" w:hAnsi="华文仿宋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sz w:val="28"/>
                                <w:szCs w:val="28"/>
                                <w:rFonts w:ascii="华文仿宋" w:eastAsia="华文仿宋" w:hAnsi="华文仿宋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rFonts w:ascii="华文仿宋" w:eastAsia="华文仿宋" w:hAnsi="华文仿宋" w:hint="eastAsia"/>
                              </w:rPr>
                              <w:t>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0"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2" style="position:absolute;left:0;margin-left:315pt;mso-position-horizontal:absolute;mso-position-horizontal-relative:text;margin-top:9pt;mso-position-vertical:absolute;mso-position-vertical-relative:text;width:79.9pt;height:110.7pt;z-index:251624962" coordsize="1014730,1405890" path="m,l1014730,,1014730,1405890,,1405890xe" strokecolor="#000000" o:allowoverlap="1" strokeweight="0.75pt" fillcolor="#ffffff" filled="t">
                <v:stroke dashstyle="dash" joinstyle="miter"/>
                <v:textbox style="" inset="7pt,4pt,7pt,4pt">
                  <w:txbxContent>
                    <w:p>
                      <w:pPr>
                        <w:jc w:val="center"/>
                        <w:rPr>
                          <w:sz w:val="28"/>
                          <w:szCs w:val="28"/>
                          <w:rFonts w:ascii="华文仿宋" w:eastAsia="华文仿宋" w:hAnsi="华文仿宋"/>
                        </w:rPr>
                      </w:pPr>
                      <w:r>
                        <w:rPr>
                          <w:sz w:val="28"/>
                          <w:szCs w:val="28"/>
                          <w:rFonts w:ascii="华文仿宋" w:eastAsia="华文仿宋" w:hAnsi="华文仿宋" w:hint="eastAsia"/>
                        </w:rPr>
                        <w:t>照</w:t>
                      </w:r>
                    </w:p>
                    <w:p>
                      <w:pPr>
                        <w:jc w:val="center"/>
                        <w:rPr>
                          <w:sz w:val="28"/>
                          <w:szCs w:val="28"/>
                          <w:rFonts w:ascii="华文仿宋" w:eastAsia="华文仿宋" w:hAnsi="华文仿宋"/>
                        </w:rPr>
                      </w:pPr>
                    </w:p>
                    <w:p>
                      <w:pPr>
                        <w:jc w:val="center"/>
                        <w:rPr>
                          <w:sz w:val="28"/>
                          <w:szCs w:val="28"/>
                          <w:rFonts w:ascii="华文仿宋" w:eastAsia="华文仿宋" w:hAnsi="华文仿宋"/>
                        </w:rPr>
                      </w:pPr>
                      <w:r>
                        <w:rPr>
                          <w:sz w:val="28"/>
                          <w:szCs w:val="28"/>
                          <w:rFonts w:ascii="华文仿宋" w:eastAsia="华文仿宋" w:hAnsi="华文仿宋" w:hint="eastAsia"/>
                        </w:rPr>
                        <w:t>片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sz w:val="28"/>
          <w:szCs w:val="28"/>
          <w:rFonts w:ascii="仿宋_GB2312" w:eastAsia="仿宋_GB2312" w:hAnsi="仿宋_GB2312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24964" behindDoc="0" locked="0" layoutInCell="1" allowOverlap="1">
                <wp:simplePos x="0" y="0"/>
                <wp:positionH relativeFrom="column">
                  <wp:posOffset>177169</wp:posOffset>
                </wp:positionH>
                <wp:positionV relativeFrom="paragraph">
                  <wp:posOffset>84460</wp:posOffset>
                </wp:positionV>
                <wp:extent cx="3225165" cy="2084070"/>
                <wp:effectExtent l="0" t="0" r="0" b="0"/>
                <wp:wrapNone/>
                <wp:docPr id="1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7070" cy="2085975"/>
                        </a:xfrm>
                        <a:prstGeom prst="rect"/>
                        <a:solidFill>
                          <a:prstClr val="white"/>
                        </a:solidFill>
                        <a:ln w="9525" cap="flat">
                          <a:noFill/>
                        </a:ln>
                      </wps:spPr>
                      <wps:txbx style="" inset="7pt,4pt,7pt,4pt">
                        <w:txbxContent>
                          <w:p>
                            <w:pPr>
                              <w:spacing w:lineRule="auto" w:line="360"/>
                              <w:rPr>
                                <w:sz w:val="28"/>
                                <w:szCs w:val="28"/>
                                <w:rFonts w:ascii="华文仿宋" w:eastAsia="华文仿宋" w:hAnsi="华文仿宋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rFonts w:ascii="华文仿宋" w:eastAsia="华文仿宋" w:hAnsi="华文仿宋" w:hint="eastAsia"/>
                              </w:rPr>
                              <w:t xml:space="preserve">姓名：__________     性别：_____</w:t>
                            </w:r>
                          </w:p>
                          <w:p>
                            <w:pPr>
                              <w:spacing w:lineRule="auto" w:line="360"/>
                              <w:rPr>
                                <w:sz w:val="28"/>
                                <w:szCs w:val="28"/>
                                <w:rFonts w:ascii="华文仿宋" w:eastAsia="华文仿宋" w:hAnsi="华文仿宋"/>
                              </w:rPr>
                            </w:pPr>
                          </w:p>
                          <w:p>
                            <w:pPr>
                              <w:spacing w:lineRule="auto" w:line="360"/>
                              <w:rPr>
                                <w:sz w:val="28"/>
                                <w:szCs w:val="28"/>
                                <w:rFonts w:ascii="华文仿宋" w:eastAsia="华文仿宋" w:hAnsi="华文仿宋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rFonts w:ascii="华文仿宋" w:eastAsia="华文仿宋" w:hAnsi="华文仿宋" w:hint="eastAsia"/>
                              </w:rPr>
                              <w:t>身份证号：______________________</w:t>
                            </w:r>
                          </w:p>
                          <w:p>
                            <w:pPr>
                              <w:spacing w:lineRule="auto" w:line="360"/>
                              <w:rPr>
                                <w:sz w:val="28"/>
                                <w:szCs w:val="28"/>
                                <w:rFonts w:ascii="华文仿宋" w:eastAsia="华文仿宋" w:hAnsi="华文仿宋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rFonts w:ascii="华文仿宋" w:eastAsia="华文仿宋" w:hAnsi="华文仿宋" w:hint="eastAsia"/>
                              </w:rPr>
                              <w:t>联系电话：______________________</w:t>
                            </w:r>
                          </w:p>
                          <w:p>
                            <w:pPr>
                              <w:spacing w:lineRule="auto" w:line="360"/>
                              <w:rPr>
                                <w:sz w:val="28"/>
                                <w:szCs w:val="28"/>
                                <w:rFonts w:ascii="华文仿宋" w:eastAsia="华文仿宋" w:hAnsi="华文仿宋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rFonts w:ascii="华文仿宋" w:eastAsia="华文仿宋" w:hAnsi="华文仿宋" w:hint="eastAsia"/>
                              </w:rPr>
                              <w:t>工作单位：______________________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0"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3" style="position:absolute;left:0;margin-left:14pt;mso-position-horizontal:absolute;mso-position-horizontal-relative:text;margin-top:7pt;mso-position-vertical:absolute;mso-position-vertical-relative:text;width:254.0pt;height:164.2pt;z-index:251624964" coordsize="3226435,2085340" path="m,l3226435,,3226435,2085340,,2085340xe" stroked="f" fillcolor="#ffffff" filled="t">
                <v:textbox style="" inset="7pt,4pt,7pt,4pt">
                  <w:txbxContent>
                    <w:p>
                      <w:pPr>
                        <w:spacing w:lineRule="auto" w:line="360"/>
                        <w:rPr>
                          <w:sz w:val="28"/>
                          <w:szCs w:val="28"/>
                          <w:rFonts w:ascii="华文仿宋" w:eastAsia="华文仿宋" w:hAnsi="华文仿宋"/>
                        </w:rPr>
                      </w:pPr>
                      <w:r>
                        <w:rPr>
                          <w:sz w:val="28"/>
                          <w:szCs w:val="28"/>
                          <w:rFonts w:ascii="华文仿宋" w:eastAsia="华文仿宋" w:hAnsi="华文仿宋" w:hint="eastAsia"/>
                        </w:rPr>
                        <w:t xml:space="preserve">姓名：__________     性别：_____</w:t>
                      </w:r>
                    </w:p>
                    <w:p>
                      <w:pPr>
                        <w:spacing w:lineRule="auto" w:line="360"/>
                        <w:rPr>
                          <w:sz w:val="28"/>
                          <w:szCs w:val="28"/>
                          <w:rFonts w:ascii="华文仿宋" w:eastAsia="华文仿宋" w:hAnsi="华文仿宋"/>
                        </w:rPr>
                      </w:pPr>
                    </w:p>
                    <w:p>
                      <w:pPr>
                        <w:spacing w:lineRule="auto" w:line="360"/>
                        <w:rPr>
                          <w:sz w:val="28"/>
                          <w:szCs w:val="28"/>
                          <w:rFonts w:ascii="华文仿宋" w:eastAsia="华文仿宋" w:hAnsi="华文仿宋"/>
                        </w:rPr>
                      </w:pPr>
                      <w:r>
                        <w:rPr>
                          <w:sz w:val="28"/>
                          <w:szCs w:val="28"/>
                          <w:rFonts w:ascii="华文仿宋" w:eastAsia="华文仿宋" w:hAnsi="华文仿宋" w:hint="eastAsia"/>
                        </w:rPr>
                        <w:t>身份证号：______________________</w:t>
                      </w:r>
                    </w:p>
                    <w:p>
                      <w:pPr>
                        <w:spacing w:lineRule="auto" w:line="360"/>
                        <w:rPr>
                          <w:sz w:val="28"/>
                          <w:szCs w:val="28"/>
                          <w:rFonts w:ascii="华文仿宋" w:eastAsia="华文仿宋" w:hAnsi="华文仿宋"/>
                        </w:rPr>
                      </w:pPr>
                      <w:r>
                        <w:rPr>
                          <w:sz w:val="28"/>
                          <w:szCs w:val="28"/>
                          <w:rFonts w:ascii="华文仿宋" w:eastAsia="华文仿宋" w:hAnsi="华文仿宋" w:hint="eastAsia"/>
                        </w:rPr>
                        <w:t>联系电话：______________________</w:t>
                      </w:r>
                    </w:p>
                    <w:p>
                      <w:pPr>
                        <w:spacing w:lineRule="auto" w:line="360"/>
                        <w:rPr>
                          <w:sz w:val="28"/>
                          <w:szCs w:val="28"/>
                          <w:rFonts w:ascii="华文仿宋" w:eastAsia="华文仿宋" w:hAnsi="华文仿宋"/>
                        </w:rPr>
                      </w:pPr>
                      <w:r>
                        <w:rPr>
                          <w:sz w:val="28"/>
                          <w:szCs w:val="28"/>
                          <w:rFonts w:ascii="华文仿宋" w:eastAsia="华文仿宋" w:hAnsi="华文仿宋" w:hint="eastAsia"/>
                        </w:rPr>
                        <w:t>工作单位：______________________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sz w:val="28"/>
          <w:szCs w:val="28"/>
          <w:rFonts w:ascii="仿宋_GB2312" w:eastAsia="仿宋_GB2312" w:hAnsi="仿宋_GB2312"/>
        </w:rPr>
      </w:pPr>
    </w:p>
    <w:p>
      <w:pPr>
        <w:jc w:val="left"/>
        <w:rPr>
          <w:sz w:val="28"/>
          <w:szCs w:val="28"/>
          <w:rFonts w:ascii="仿宋_GB2312" w:eastAsia="仿宋_GB2312" w:hAnsi="仿宋_GB2312"/>
        </w:rPr>
      </w:pPr>
    </w:p>
    <w:p>
      <w:pPr>
        <w:jc w:val="left"/>
        <w:rPr>
          <w:sz w:val="28"/>
          <w:szCs w:val="28"/>
          <w:rFonts w:ascii="仿宋_GB2312" w:eastAsia="仿宋_GB2312" w:hAnsi="仿宋_GB2312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24965" behindDoc="0" locked="0" layoutInCell="1" allowOverlap="1">
                <wp:simplePos x="0" y="0"/>
                <wp:positionH relativeFrom="column">
                  <wp:posOffset>3566799</wp:posOffset>
                </wp:positionH>
                <wp:positionV relativeFrom="paragraph">
                  <wp:posOffset>88270</wp:posOffset>
                </wp:positionV>
                <wp:extent cx="1678940" cy="828675"/>
                <wp:effectExtent l="0" t="0" r="0" b="9525"/>
                <wp:wrapNone/>
                <wp:docPr id="1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845" cy="830580"/>
                        </a:xfrm>
                        <a:prstGeom prst="rect"/>
                        <a:solidFill>
                          <a:prstClr val="white"/>
                        </a:solidFill>
                        <a:ln w="9525" cap="flat">
                          <a:noFill/>
                        </a:ln>
                      </wps:spPr>
                      <wps:txbx style="" inset="7pt,4pt,7pt,4pt">
                        <w:txbxContent>
                          <w:p>
                            <w:pPr>
                              <w:jc w:val="left"/>
                              <w:spacing w:lineRule="auto" w:line="360"/>
                              <w:rPr>
                                <w:sz w:val="22"/>
                                <w:szCs w:val="22"/>
                                <w:rFonts w:ascii="华文仿宋" w:eastAsia="华文仿宋" w:hAnsi="华文仿宋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rFonts w:ascii="华文仿宋" w:eastAsia="华文仿宋" w:hAnsi="华文仿宋" w:hint="eastAsia"/>
                              </w:rPr>
                              <w:t>考核日期</w:t>
                            </w:r>
                          </w:p>
                          <w:p>
                            <w:pPr>
                              <w:jc w:val="center"/>
                              <w:spacing w:lineRule="auto" w:line="360"/>
                              <w:rPr>
                                <w:sz w:val="22"/>
                                <w:szCs w:val="22"/>
                                <w:rFonts w:ascii="华文仿宋" w:eastAsia="华文仿宋" w:hAnsi="华文仿宋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  <w:rFonts w:ascii="华文仿宋" w:eastAsia="华文仿宋" w:hAnsi="华文仿宋" w:hint="eastAsia"/>
                              </w:rPr>
                              <w:t>_____年____月____日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0"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4" style="position:absolute;left:0;margin-left:281pt;mso-position-horizontal:absolute;mso-position-horizontal-relative:text;margin-top:7pt;mso-position-vertical:absolute;mso-position-vertical-relative:text;width:132.3pt;height:65.3pt;z-index:251624965" coordsize="1680210,829945" path="m,l1680210,,1680210,829945,,829945xe" stroked="f" fillcolor="#ffffff" filled="t">
                <v:textbox style="" inset="7pt,4pt,7pt,4pt">
                  <w:txbxContent>
                    <w:p>
                      <w:pPr>
                        <w:jc w:val="left"/>
                        <w:spacing w:lineRule="auto" w:line="360"/>
                        <w:rPr>
                          <w:sz w:val="22"/>
                          <w:szCs w:val="22"/>
                          <w:rFonts w:ascii="华文仿宋" w:eastAsia="华文仿宋" w:hAnsi="华文仿宋"/>
                        </w:rPr>
                      </w:pPr>
                      <w:r>
                        <w:rPr>
                          <w:sz w:val="22"/>
                          <w:szCs w:val="22"/>
                          <w:rFonts w:ascii="华文仿宋" w:eastAsia="华文仿宋" w:hAnsi="华文仿宋" w:hint="eastAsia"/>
                        </w:rPr>
                        <w:t>考核日期</w:t>
                      </w:r>
                    </w:p>
                    <w:p>
                      <w:pPr>
                        <w:jc w:val="center"/>
                        <w:spacing w:lineRule="auto" w:line="360"/>
                        <w:rPr>
                          <w:sz w:val="22"/>
                          <w:szCs w:val="22"/>
                          <w:rFonts w:ascii="华文仿宋" w:eastAsia="华文仿宋" w:hAnsi="华文仿宋"/>
                        </w:rPr>
                      </w:pPr>
                      <w:r>
                        <w:rPr>
                          <w:sz w:val="22"/>
                          <w:szCs w:val="22"/>
                          <w:rFonts w:ascii="华文仿宋" w:eastAsia="华文仿宋" w:hAnsi="华文仿宋" w:hint="eastAsia"/>
                        </w:rPr>
                        <w:t>_____年____月____日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left"/>
        <w:rPr>
          <w:sz w:val="28"/>
          <w:szCs w:val="28"/>
          <w:rFonts w:ascii="仿宋_GB2312" w:eastAsia="仿宋_GB2312" w:hAnsi="仿宋_GB2312"/>
        </w:rPr>
      </w:pPr>
    </w:p>
    <w:p>
      <w:pPr>
        <w:jc w:val="left"/>
        <w:rPr>
          <w:sz w:val="28"/>
          <w:szCs w:val="28"/>
          <w:rFonts w:ascii="仿宋_GB2312" w:eastAsia="仿宋_GB2312" w:hAnsi="仿宋_GB2312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24966" behindDoc="0" locked="0" layoutInCell="1" allowOverlap="1">
                <wp:simplePos x="0" y="0"/>
                <wp:positionH relativeFrom="column">
                  <wp:posOffset>-152404</wp:posOffset>
                </wp:positionH>
                <wp:positionV relativeFrom="paragraph">
                  <wp:posOffset>401960</wp:posOffset>
                </wp:positionV>
                <wp:extent cx="5661025" cy="4043680"/>
                <wp:effectExtent l="15875" t="15875" r="15875" b="15875"/>
                <wp:wrapNone/>
                <wp:docPr id="15" name="矩形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62930" cy="4450080"/>
                        </a:xfrm>
                        <a:prstGeom prst="rect"/>
                        <a:noFill/>
                        <a:ln w="6350" cap="flat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0"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5" style="position:absolute;left:0;margin-left:-12pt;mso-position-horizontal:absolute;mso-position-horizontal-relative:text;margin-top:32pt;mso-position-vertical:absolute;mso-position-vertical-relative:text;width:445.8pt;height:350.3pt;v-text-anchor:middle;z-index:251624966" coordsize="5662295,4449445" path="m,l5662295,,5662295,4449445,,4449445xe" strokecolor="#000000" o:allowoverlap="1" strokeweight="0.50pt" filled="f"/>
            </w:pict>
          </mc:Fallback>
        </mc:AlternateContent>
      </w:r>
    </w:p>
    <w:p>
      <w:pPr>
        <w:jc w:val="center"/>
        <w:spacing w:lineRule="auto" w:line="360" w:after="240"/>
        <w:rPr>
          <w:sz w:val="44"/>
          <w:szCs w:val="44"/>
          <w:rFonts w:ascii="方正粗宋简体" w:eastAsia="方正粗宋简体"/>
        </w:rPr>
      </w:pPr>
      <w:r>
        <w:rPr>
          <w:sz w:val="28"/>
          <w:szCs w:val="28"/>
          <w:rFonts w:ascii="方正粗宋简体" w:eastAsia="方正粗宋简体" w:hint="eastAsia"/>
        </w:rPr>
        <w:t>通信施工企业三类人员安全生产考场规则</w:t>
      </w:r>
    </w:p>
    <w:p>
      <w:pPr>
        <w:numPr>
          <w:ilvl w:val="0"/>
          <w:numId w:val="1"/>
        </w:numPr>
        <w:spacing w:lineRule="exact" w:line="360"/>
        <w:rPr>
          <w:sz w:val="24"/>
          <w:szCs w:val="24"/>
        </w:rPr>
      </w:pPr>
      <w:r>
        <w:rPr>
          <w:sz w:val="24"/>
          <w:szCs w:val="24"/>
          <w:rFonts w:hint="eastAsia"/>
        </w:rPr>
        <w:t>考核分ABC三种人员类型，拿到试卷后请核对试卷类别。</w:t>
      </w:r>
    </w:p>
    <w:p>
      <w:pPr>
        <w:numPr>
          <w:ilvl w:val="0"/>
          <w:numId w:val="1"/>
        </w:numPr>
        <w:spacing w:lineRule="exact" w:line="360"/>
        <w:rPr>
          <w:sz w:val="24"/>
          <w:szCs w:val="24"/>
        </w:rPr>
      </w:pPr>
      <w:r>
        <w:rPr>
          <w:sz w:val="24"/>
          <w:szCs w:val="24"/>
          <w:rFonts w:hint="eastAsia"/>
        </w:rPr>
        <w:t>考核采用闭卷答题方式，考核时间为</w:t>
      </w:r>
      <w:r>
        <w:rPr>
          <w:sz w:val="24"/>
          <w:szCs w:val="24"/>
        </w:rPr>
        <w:t>120分钟</w:t>
      </w:r>
      <w:r>
        <w:rPr>
          <w:sz w:val="24"/>
          <w:szCs w:val="24"/>
          <w:rFonts w:hint="eastAsia"/>
        </w:rPr>
        <w:t>，考试期间不得擅自离场。。</w:t>
      </w:r>
    </w:p>
    <w:p>
      <w:pPr>
        <w:numPr>
          <w:ilvl w:val="0"/>
          <w:numId w:val="1"/>
        </w:numPr>
        <w:spacing w:lineRule="exact" w:line="360"/>
        <w:rPr>
          <w:sz w:val="24"/>
          <w:szCs w:val="24"/>
        </w:rPr>
      </w:pPr>
      <w:r>
        <w:rPr>
          <w:sz w:val="24"/>
          <w:szCs w:val="24"/>
          <w:rFonts w:hint="eastAsia"/>
        </w:rPr>
        <w:t>参加考核的人员必须持有效身份证件原件和准考证进入考场，对号入座。</w:t>
      </w:r>
      <w:r>
        <w:rPr>
          <w:sz w:val="24"/>
          <w:szCs w:val="24"/>
          <w:rFonts w:hint="eastAsia"/>
        </w:rPr>
        <w:t>无证不得参加考试。</w:t>
      </w:r>
      <w:r>
        <w:rPr>
          <w:sz w:val="24"/>
          <w:szCs w:val="24"/>
          <w:rFonts w:hint="eastAsia"/>
        </w:rPr>
        <w:t>提前半小时入场。</w:t>
      </w:r>
    </w:p>
    <w:p>
      <w:pPr>
        <w:numPr>
          <w:ilvl w:val="0"/>
          <w:numId w:val="1"/>
        </w:numPr>
        <w:spacing w:lineRule="exact" w:line="360"/>
        <w:rPr>
          <w:sz w:val="24"/>
          <w:szCs w:val="24"/>
        </w:rPr>
      </w:pPr>
      <w:r>
        <w:rPr>
          <w:sz w:val="24"/>
          <w:szCs w:val="24"/>
          <w:rFonts w:hint="eastAsia"/>
        </w:rPr>
        <w:t>考生不得携带任何与考核有关的资料进入考场（已经带入的请将其放在</w:t>
      </w:r>
      <w:r>
        <w:rPr>
          <w:sz w:val="24"/>
          <w:szCs w:val="24"/>
          <w:rFonts w:hint="eastAsia"/>
        </w:rPr>
        <w:t>指定区域），所有通讯工具必须关闭。</w:t>
      </w:r>
    </w:p>
    <w:p>
      <w:pPr>
        <w:numPr>
          <w:ilvl w:val="0"/>
          <w:numId w:val="1"/>
        </w:numPr>
        <w:spacing w:lineRule="exact" w:line="360"/>
        <w:rPr>
          <w:sz w:val="24"/>
          <w:szCs w:val="24"/>
        </w:rPr>
      </w:pPr>
      <w:r>
        <w:rPr>
          <w:sz w:val="24"/>
          <w:szCs w:val="24"/>
          <w:rFonts w:ascii="ˎ̥" w:hAnsi="ˎ̥" w:cs="宋体" w:hint="eastAsia"/>
        </w:rPr>
        <w:t>考核开始</w:t>
      </w:r>
      <w:r>
        <w:rPr>
          <w:sz w:val="24"/>
          <w:szCs w:val="24"/>
        </w:rPr>
        <w:t>30</w:t>
      </w:r>
      <w:r>
        <w:rPr>
          <w:sz w:val="24"/>
          <w:szCs w:val="24"/>
          <w:rFonts w:ascii="ˎ̥" w:hAnsi="ˎ̥" w:cs="宋体" w:hint="eastAsia"/>
        </w:rPr>
        <w:t>分钟后，参考人员停止进入考场。开考</w:t>
      </w:r>
      <w:r>
        <w:rPr>
          <w:sz w:val="24"/>
          <w:szCs w:val="24"/>
          <w:rFonts w:ascii="ˎ̥" w:hAnsi="ˎ̥" w:cs="宋体"/>
        </w:rPr>
        <w:t>60</w:t>
      </w:r>
      <w:r>
        <w:rPr>
          <w:sz w:val="24"/>
          <w:szCs w:val="24"/>
          <w:rFonts w:ascii="ˎ̥" w:hAnsi="ˎ̥" w:cs="宋体" w:hint="eastAsia"/>
        </w:rPr>
        <w:t>分钟后参考人员方</w:t>
      </w:r>
      <w:r>
        <w:rPr>
          <w:sz w:val="24"/>
          <w:szCs w:val="24"/>
          <w:rFonts w:ascii="ˎ̥" w:hAnsi="ˎ̥" w:cs="宋体" w:hint="eastAsia"/>
        </w:rPr>
        <w:t>可交卷离开考场。</w:t>
      </w:r>
    </w:p>
    <w:p>
      <w:pPr>
        <w:numPr>
          <w:ilvl w:val="0"/>
          <w:numId w:val="1"/>
        </w:numPr>
        <w:spacing w:lineRule="exact" w:line="360"/>
        <w:rPr>
          <w:sz w:val="24"/>
          <w:szCs w:val="24"/>
        </w:rPr>
      </w:pPr>
      <w:r>
        <w:rPr>
          <w:sz w:val="24"/>
          <w:szCs w:val="24"/>
          <w:rFonts w:hint="eastAsia"/>
        </w:rPr>
        <w:t>参加考核的人员在答卷前，必须按要求按填写姓名、准考证号、单位名</w:t>
      </w:r>
      <w:r>
        <w:rPr>
          <w:sz w:val="24"/>
          <w:szCs w:val="24"/>
          <w:rFonts w:hint="eastAsia"/>
        </w:rPr>
        <w:t>称等内容，否则试卷作废。</w:t>
      </w:r>
    </w:p>
    <w:p>
      <w:pPr>
        <w:numPr>
          <w:ilvl w:val="0"/>
          <w:numId w:val="1"/>
        </w:numPr>
        <w:spacing w:lineRule="exact" w:line="360"/>
        <w:rPr>
          <w:sz w:val="24"/>
          <w:szCs w:val="24"/>
        </w:rPr>
      </w:pPr>
      <w:r>
        <w:rPr>
          <w:sz w:val="24"/>
          <w:szCs w:val="24"/>
          <w:rFonts w:hint="eastAsia"/>
        </w:rPr>
        <w:t>参加考核的人员必须遵守考场纪律，独立完成考核内容，不得以任何方</w:t>
      </w:r>
      <w:r>
        <w:rPr>
          <w:sz w:val="24"/>
          <w:szCs w:val="24"/>
          <w:rFonts w:hint="eastAsia"/>
        </w:rPr>
        <w:t>式查阅资料、互相交流。必须</w:t>
      </w:r>
      <w:r>
        <w:rPr>
          <w:sz w:val="24"/>
          <w:szCs w:val="24"/>
          <w:rFonts w:ascii="ˎ̥" w:hAnsi="ˎ̥" w:cs="宋体" w:hint="eastAsia"/>
        </w:rPr>
        <w:t>服从监考人员的监督管理，自觉维护考场秩</w:t>
      </w:r>
      <w:r>
        <w:rPr>
          <w:sz w:val="24"/>
          <w:szCs w:val="24"/>
          <w:rFonts w:ascii="ˎ̥" w:hAnsi="ˎ̥" w:cs="宋体" w:hint="eastAsia"/>
        </w:rPr>
        <w:t>序。</w:t>
      </w:r>
    </w:p>
    <w:p>
      <w:pPr>
        <w:numPr>
          <w:ilvl w:val="0"/>
          <w:numId w:val="1"/>
        </w:numPr>
        <w:spacing w:lineRule="exact" w:line="360"/>
        <w:rPr>
          <w:sz w:val="24"/>
          <w:szCs w:val="24"/>
        </w:rPr>
      </w:pPr>
      <w:r>
        <w:rPr>
          <w:sz w:val="24"/>
          <w:szCs w:val="24"/>
          <w:rFonts w:ascii="ˎ̥" w:hAnsi="ˎ̥" w:cs="宋体" w:hint="eastAsia"/>
        </w:rPr>
        <w:t>答卷的书写部分须用黑、蓝色钢笔或圆珠笔，涂卡部分须用</w:t>
      </w:r>
      <w:r>
        <w:rPr>
          <w:sz w:val="24"/>
          <w:szCs w:val="24"/>
          <w:rFonts w:ascii="ˎ̥" w:hAnsi="ˎ̥" w:cs="宋体"/>
        </w:rPr>
        <w:t>2B铅笔</w:t>
      </w:r>
      <w:r>
        <w:rPr>
          <w:sz w:val="24"/>
          <w:szCs w:val="24"/>
          <w:rFonts w:ascii="ˎ̥" w:hAnsi="ˎ̥" w:cs="宋体" w:hint="eastAsia"/>
        </w:rPr>
        <w:t>。</w:t>
      </w:r>
    </w:p>
    <w:p>
      <w:pPr>
        <w:numPr>
          <w:ilvl w:val="0"/>
          <w:numId w:val="1"/>
        </w:numPr>
        <w:spacing w:lineRule="exact" w:line="360"/>
        <w:rPr>
          <w:sz w:val="24"/>
          <w:szCs w:val="24"/>
        </w:rPr>
      </w:pPr>
      <w:r>
        <w:rPr>
          <w:sz w:val="24"/>
          <w:szCs w:val="24"/>
          <w:rFonts w:ascii="ˎ̥" w:hAnsi="ˎ̥" w:cs="宋体" w:hint="eastAsia"/>
        </w:rPr>
        <w:t>考核结束时间到，参考人员立即停止答卷，并按监考人员要求退离考场。</w:t>
      </w:r>
      <w:r>
        <w:rPr>
          <w:sz w:val="24"/>
          <w:szCs w:val="24"/>
          <w:rFonts w:ascii="ˎ̥" w:hAnsi="ˎ̥" w:cs="宋体" w:hint="eastAsia"/>
        </w:rPr>
        <w:t>严禁将试卷</w:t>
      </w:r>
      <w:r>
        <w:rPr>
          <w:sz w:val="24"/>
          <w:szCs w:val="24"/>
          <w:rFonts w:hint="eastAsia"/>
        </w:rPr>
        <w:t>带离考场。</w:t>
      </w:r>
    </w:p>
    <w:p>
      <w:pPr>
        <w:jc w:val="left"/>
        <w:ind w:firstLine="3080"/>
        <w:rPr>
          <w:sz w:val="28"/>
          <w:szCs w:val="28"/>
          <w:rFonts w:ascii="仿宋_GB2312" w:eastAsia="仿宋_GB2312" w:hAnsi="仿宋_GB2312"/>
        </w:rPr>
      </w:pPr>
    </w:p>
    <w:p>
      <w:pPr>
        <w:jc w:val="left"/>
        <w:ind w:firstLine="3080"/>
        <w:rPr>
          <w:sz w:val="28"/>
          <w:szCs w:val="28"/>
          <w:rFonts w:ascii="仿宋_GB2312" w:eastAsia="仿宋_GB2312" w:hAnsi="仿宋_GB2312"/>
        </w:rPr>
      </w:pPr>
      <w:r>
        <w:rPr>
          <w:sz w:val="28"/>
          <w:szCs w:val="28"/>
          <w:rFonts w:ascii="仿宋_GB2312" w:eastAsia="仿宋_GB2312" w:hAnsi="仿宋_GB2312"/>
        </w:rPr>
        <w:t>考生知悉签字：</w:t>
      </w:r>
      <w:r>
        <w:rPr>
          <w:sz w:val="28"/>
          <w:szCs w:val="28"/>
          <w:u w:val="single"/>
          <w:rFonts w:ascii="仿宋_GB2312" w:eastAsia="仿宋_GB2312" w:hAnsi="仿宋_GB2312" w:hint="eastAsia"/>
        </w:rPr>
        <w:t xml:space="preserve"> </w:t>
      </w:r>
      <w:r>
        <w:rPr>
          <w:sz w:val="28"/>
          <w:szCs w:val="28"/>
          <w:u w:val="single"/>
          <w:rFonts w:ascii="仿宋_GB2312" w:eastAsia="仿宋_GB2312" w:hAnsi="仿宋_GB2312"/>
        </w:rPr>
        <w:t xml:space="preserve">                      </w:t>
      </w:r>
    </w:p>
    <w:sectPr>
      <w:pgSz w:w="11906" w:h="16838"/>
      <w:pgMar w:top="1440" w:left="1800" w:bottom="1440" w:right="1800" w:header="851" w:footer="992" w:gutter="0"/>
      <w:pgNumType w:fmt="decimal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2"/>
    <w:family w:val="auto"/>
    <w:pitch w:val="variable"/>
    <w:sig w:usb0="00000003" w:usb1="288f0000" w:usb2="00000016" w:usb3="00000000" w:csb0="00040001" w:csb1="00000000"/>
  </w:font>
  <w:font w:name="方正粗宋简体">
    <w:panose1 w:val="03000509000000000000"/>
    <w:charset w:val="82"/>
    <w:family w:val="script"/>
    <w:pitch w:val="fixed"/>
    <w:sig w:usb0="00000001" w:usb1="080e0000" w:usb2="00000010" w:usb3="00000000" w:csb0="00040000" w:csb1="00000000"/>
  </w:font>
  <w:font w:name="仿宋_GB2312">
    <w:altName w:val="ÃÂ¤ÃÂ»ÃÂ¿ÃÂ¥ÃÂ®ÃÂ"/>
    <w:panose1 w:val="00000000000000000000"/>
    <w:charset w:val="82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2"/>
    <w:family w:val="auto"/>
    <w:pitch w:val="variable"/>
    <w:sig w:usb0="00000287" w:usb1="080f0000" w:usb2="00000010" w:usb3="00000000" w:csb0="0004009f" w:csb1="00000000"/>
  </w:font>
  <w:font w:name="ˎ̥">
    <w:altName w:val="Times New Roman"/>
    <w:panose1/>
    <w:charset w:val="0"/>
    <w:family w:val="roman"/>
    <w:pitch w:val="default"/>
    <w:sig w:usb0="00000000" w:usb1="00000000" w:usb2="00000000" w:usb3="00000000" w:csb0="00000000" w:csb1="00000000"/>
  </w:font>
  <w:font w:name="Calibri Light">
    <w:panose1 w:val="020F0302020204030204"/>
    <w:charset w:val="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>
  <w:abstractNum w:abstractNumId="0">
    <w:multiLevelType w:val="multilevel"/>
    <w:nsid w:val="2F000000"/>
    <w:tmpl w:val="1F000014"/>
    <w:lvl w:ilvl="0">
      <w:lvlJc w:val="left"/>
      <w:numFmt w:val="japaneseCounting"/>
      <w:start w:val="1"/>
      <w:suff w:val="tab"/>
      <w:pPr>
        <w:ind w:left="720" w:hanging="720"/>
        <w:tabs>
          <w:tab w:val="left" w:pos="720"/>
        </w:tabs>
        <w:rPr/>
      </w:pPr>
      <w:rPr>
        <w:rFonts w:hint="default"/>
      </w:rPr>
      <w:lvlText w:val="%1、"/>
    </w:lvl>
    <w:lvl w:ilvl="1">
      <w:lvlJc w:val="left"/>
      <w:numFmt w:val="lowerLetter"/>
      <w:start w:val="1"/>
      <w:suff w:val="tab"/>
      <w:pPr>
        <w:ind w:left="840" w:hanging="420"/>
        <w:tabs>
          <w:tab w:val="left" w:pos="840"/>
        </w:tabs>
        <w:rPr/>
      </w:pPr>
      <w:rPr/>
      <w:lvlText w:val="%2)"/>
    </w:lvl>
    <w:lvl w:ilvl="2">
      <w:lvlJc w:val="right"/>
      <w:numFmt w:val="lowerRoman"/>
      <w:start w:val="1"/>
      <w:suff w:val="tab"/>
      <w:pPr>
        <w:ind w:left="1260" w:hanging="420"/>
        <w:tabs>
          <w:tab w:val="left" w:pos="1260"/>
        </w:tabs>
        <w:rPr/>
      </w:pPr>
      <w:rPr/>
      <w:lvlText w:val="%3."/>
    </w:lvl>
    <w:lvl w:ilvl="3">
      <w:lvlJc w:val="left"/>
      <w:numFmt w:val="decimal"/>
      <w:start w:val="1"/>
      <w:suff w:val="tab"/>
      <w:pPr>
        <w:ind w:left="1680" w:hanging="420"/>
        <w:tabs>
          <w:tab w:val="left" w:pos="1680"/>
        </w:tabs>
        <w:rPr/>
      </w:pPr>
      <w:rPr/>
      <w:lvlText w:val="%4."/>
    </w:lvl>
    <w:lvl w:ilvl="4">
      <w:lvlJc w:val="left"/>
      <w:numFmt w:val="lowerLetter"/>
      <w:start w:val="1"/>
      <w:suff w:val="tab"/>
      <w:pPr>
        <w:ind w:left="2100" w:hanging="420"/>
        <w:tabs>
          <w:tab w:val="left" w:pos="2100"/>
        </w:tabs>
        <w:rPr/>
      </w:pPr>
      <w:rPr/>
      <w:lvlText w:val="%5)"/>
    </w:lvl>
    <w:lvl w:ilvl="5">
      <w:lvlJc w:val="right"/>
      <w:numFmt w:val="lowerRoman"/>
      <w:start w:val="1"/>
      <w:suff w:val="tab"/>
      <w:pPr>
        <w:ind w:left="2520" w:hanging="420"/>
        <w:tabs>
          <w:tab w:val="left" w:pos="2520"/>
        </w:tabs>
        <w:rPr/>
      </w:pPr>
      <w:rPr/>
      <w:lvlText w:val="%6."/>
    </w:lvl>
    <w:lvl w:ilvl="6">
      <w:lvlJc w:val="left"/>
      <w:numFmt w:val="decimal"/>
      <w:start w:val="1"/>
      <w:suff w:val="tab"/>
      <w:pPr>
        <w:ind w:left="2940" w:hanging="420"/>
        <w:tabs>
          <w:tab w:val="left" w:pos="2940"/>
        </w:tabs>
        <w:rPr/>
      </w:pPr>
      <w:rPr/>
      <w:lvlText w:val="%7."/>
    </w:lvl>
    <w:lvl w:ilvl="7">
      <w:lvlJc w:val="left"/>
      <w:numFmt w:val="lowerLetter"/>
      <w:start w:val="1"/>
      <w:suff w:val="tab"/>
      <w:pPr>
        <w:ind w:left="3360" w:hanging="420"/>
        <w:tabs>
          <w:tab w:val="left" w:pos="3360"/>
        </w:tabs>
        <w:rPr/>
      </w:pPr>
      <w:rPr/>
      <w:lvlText w:val="%8)"/>
    </w:lvl>
    <w:lvl w:ilvl="8">
      <w:lvlJc w:val="right"/>
      <w:numFmt w:val="lowerRoman"/>
      <w:start w:val="1"/>
      <w:suff w:val="tab"/>
      <w:pPr>
        <w:ind w:left="3780" w:hanging="420"/>
        <w:tabs>
          <w:tab w:val="left" w:pos="3780"/>
        </w:tabs>
        <w:rPr/>
      </w:pPr>
      <w:rPr/>
      <w:lvlText w:val="%9."/>
    </w:lvl>
  </w:abstractNum>
  <w:abstractNum w:abstractNumId="1">
    <w:multiLevelType w:val="multilevel"/>
    <w:nsid w:val="2F000001"/>
    <w:tmpl w:val="1F002411"/>
    <w:lvl w:ilvl="0">
      <w:lvlJc w:val="left"/>
      <w:numFmt w:val="japaneseCounting"/>
      <w:start w:val="1"/>
      <w:suff w:val="tab"/>
      <w:pPr>
        <w:ind w:left="720" w:hanging="720"/>
        <w:tabs>
          <w:tab w:val="left" w:pos="720"/>
        </w:tabs>
        <w:rPr/>
      </w:pPr>
      <w:rPr>
        <w:rFonts w:hint="default"/>
      </w:rPr>
      <w:lvlText w:val="%1、"/>
    </w:lvl>
    <w:lvl w:ilvl="1">
      <w:lvlJc w:val="left"/>
      <w:numFmt w:val="lowerLetter"/>
      <w:start w:val="1"/>
      <w:suff w:val="tab"/>
      <w:pPr>
        <w:ind w:left="840" w:hanging="420"/>
        <w:tabs>
          <w:tab w:val="left" w:pos="840"/>
        </w:tabs>
        <w:rPr/>
      </w:pPr>
      <w:rPr/>
      <w:lvlText w:val="%2)"/>
    </w:lvl>
    <w:lvl w:ilvl="2">
      <w:lvlJc w:val="right"/>
      <w:numFmt w:val="lowerRoman"/>
      <w:start w:val="1"/>
      <w:suff w:val="tab"/>
      <w:pPr>
        <w:ind w:left="1260" w:hanging="420"/>
        <w:tabs>
          <w:tab w:val="left" w:pos="1260"/>
        </w:tabs>
        <w:rPr/>
      </w:pPr>
      <w:rPr/>
      <w:lvlText w:val="%3."/>
    </w:lvl>
    <w:lvl w:ilvl="3">
      <w:lvlJc w:val="left"/>
      <w:numFmt w:val="decimal"/>
      <w:start w:val="1"/>
      <w:suff w:val="tab"/>
      <w:pPr>
        <w:ind w:left="1680" w:hanging="420"/>
        <w:tabs>
          <w:tab w:val="left" w:pos="1680"/>
        </w:tabs>
        <w:rPr/>
      </w:pPr>
      <w:rPr/>
      <w:lvlText w:val="%4."/>
    </w:lvl>
    <w:lvl w:ilvl="4">
      <w:lvlJc w:val="left"/>
      <w:numFmt w:val="lowerLetter"/>
      <w:start w:val="1"/>
      <w:suff w:val="tab"/>
      <w:pPr>
        <w:ind w:left="2100" w:hanging="420"/>
        <w:tabs>
          <w:tab w:val="left" w:pos="2100"/>
        </w:tabs>
        <w:rPr/>
      </w:pPr>
      <w:rPr/>
      <w:lvlText w:val="%5)"/>
    </w:lvl>
    <w:lvl w:ilvl="5">
      <w:lvlJc w:val="right"/>
      <w:numFmt w:val="lowerRoman"/>
      <w:start w:val="1"/>
      <w:suff w:val="tab"/>
      <w:pPr>
        <w:ind w:left="2520" w:hanging="420"/>
        <w:tabs>
          <w:tab w:val="left" w:pos="2520"/>
        </w:tabs>
        <w:rPr/>
      </w:pPr>
      <w:rPr/>
      <w:lvlText w:val="%6."/>
    </w:lvl>
    <w:lvl w:ilvl="6">
      <w:lvlJc w:val="left"/>
      <w:numFmt w:val="decimal"/>
      <w:start w:val="1"/>
      <w:suff w:val="tab"/>
      <w:pPr>
        <w:ind w:left="2940" w:hanging="420"/>
        <w:tabs>
          <w:tab w:val="left" w:pos="2940"/>
        </w:tabs>
        <w:rPr/>
      </w:pPr>
      <w:rPr/>
      <w:lvlText w:val="%7."/>
    </w:lvl>
    <w:lvl w:ilvl="7">
      <w:lvlJc w:val="left"/>
      <w:numFmt w:val="lowerLetter"/>
      <w:start w:val="1"/>
      <w:suff w:val="tab"/>
      <w:pPr>
        <w:ind w:left="3360" w:hanging="420"/>
        <w:tabs>
          <w:tab w:val="left" w:pos="3360"/>
        </w:tabs>
        <w:rPr/>
      </w:pPr>
      <w:rPr/>
      <w:lvlText w:val="%8)"/>
    </w:lvl>
    <w:lvl w:ilvl="8">
      <w:lvlJc w:val="right"/>
      <w:numFmt w:val="lowerRoman"/>
      <w:start w:val="1"/>
      <w:suff w:val="tab"/>
      <w:pPr>
        <w:ind w:left="3780" w:hanging="420"/>
        <w:tabs>
          <w:tab w:val="left" w:pos="3780"/>
        </w:tabs>
        <w:rPr/>
      </w:pPr>
      <w:rPr/>
      <w:lvlText w:val="%9.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420"/>
  <w:displayHorizontalDrawingGridEvery w:val="0"/>
  <w:displayVerticalDrawingGridEvery w:val="2"/>
  <w:characterSpacingControl w:val="compressPunctuation"/>
  <w:bordersDoNotSurroundHeader/>
  <w:bordersDoNotSurroundFooter/>
  <w:compat>
    <w:balanceSingleByteDoubleByteWidth/>
    <w:adjustLineHeightInTable/>
    <w:useFELayout/>
    <w:compatSetting w:name="compatibilityMode" w:uri="http://schemas.microsoft.com/office/word" w:val="15"/>
    <w:ulTrailSpace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rPr/>
      </w:pPr>
    </w:pPrDefault>
    <w:rPrDefault>
      <w:rPr>
        <w:sz w:val="21"/>
        <w:szCs w:val="21"/>
        <w:rFonts w:asciiTheme="minorHAnsi" w:eastAsiaTheme="minorEastAsia" w:hAnsiTheme="minorHAnsi" w:cstheme="minorBidi"/>
        <w:lang w:bidi="ar-SA" w:eastAsia="zh-CN" w:val="en-US"/>
      </w:rPr>
    </w:rPrDefault>
  </w:docDefaults>
  <w:style w:default="1" w:styleId="PO1" w:type="paragraph">
    <w:name w:val="Normal"/>
    <w:qFormat/>
    <w:uiPriority w:val="1"/>
    <w:pPr>
      <w:jc w:val="both"/>
      <w:rPr/>
    </w:pPr>
    <w:rPr/>
  </w:style>
  <w:style w:default="1" w:styleId="PO2" w:type="character">
    <w:name w:val="Default Paragraph Font"/>
    <w:uiPriority w:val="2"/>
    <w:semiHidden/>
    <w:unhideWhenUsed/>
  </w:style>
  <w:style w:default="1" w:styleId="PO3" w:type="table">
    <w:name w:val="Normal Table"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9" w:type="paragraph">
    <w:name w:val="heading 3"/>
    <w:basedOn w:val="PO1"/>
    <w:next w:val="PO1"/>
    <w:link w:val="PO155"/>
    <w:qFormat/>
    <w:uiPriority w:val="9"/>
    <w:unhideWhenUsed/>
    <w:pPr>
      <w:spacing w:lineRule="auto" w:line="415" w:before="260" w:after="260"/>
      <w:rPr/>
      <w:outlineLvl w:val="2"/>
    </w:pPr>
    <w:rPr>
      <w:b w:val="1"/>
      <w:sz w:val="32"/>
      <w:szCs w:val="32"/>
    </w:rPr>
  </w:style>
  <w:style w:styleId="PO151" w:type="paragraph">
    <w:name w:val="header"/>
    <w:basedOn w:val="PO1"/>
    <w:link w:val="PO152"/>
    <w:uiPriority w:val="151"/>
    <w:unhideWhenUsed/>
    <w:pPr>
      <w:jc w:val="center"/>
      <w:pBdr>
        <w:bottom w:val="single" w:sz="6" w:space="1" w:color="000000"/>
      </w:pBdr>
      <w:tabs>
        <w:tab w:val="center" w:pos="4153"/>
        <w:tab w:val="right" w:pos="8306"/>
      </w:tabs>
      <w:rPr/>
      <w:snapToGrid w:val="off"/>
    </w:pPr>
    <w:rPr>
      <w:sz w:val="18"/>
      <w:szCs w:val="18"/>
    </w:rPr>
  </w:style>
  <w:style w:customStyle="1" w:styleId="PO152" w:type="character">
    <w:name w:val="页眉 Char"/>
    <w:basedOn w:val="PO2"/>
    <w:link w:val="PO151"/>
    <w:uiPriority w:val="152"/>
    <w:rPr>
      <w:sz w:val="18"/>
      <w:szCs w:val="18"/>
    </w:rPr>
  </w:style>
  <w:style w:styleId="PO153" w:type="paragraph">
    <w:name w:val="footer"/>
    <w:basedOn w:val="PO1"/>
    <w:link w:val="PO154"/>
    <w:uiPriority w:val="153"/>
    <w:unhideWhenUsed/>
    <w:pPr>
      <w:jc w:val="left"/>
      <w:tabs>
        <w:tab w:val="center" w:pos="4153"/>
        <w:tab w:val="right" w:pos="8306"/>
      </w:tabs>
      <w:rPr/>
      <w:snapToGrid w:val="off"/>
    </w:pPr>
    <w:rPr>
      <w:sz w:val="18"/>
      <w:szCs w:val="18"/>
    </w:rPr>
  </w:style>
  <w:style w:customStyle="1" w:styleId="PO154" w:type="character">
    <w:name w:val="页脚 Char"/>
    <w:basedOn w:val="PO2"/>
    <w:link w:val="PO153"/>
    <w:uiPriority w:val="154"/>
    <w:rPr>
      <w:sz w:val="18"/>
      <w:szCs w:val="18"/>
    </w:rPr>
  </w:style>
  <w:style w:customStyle="1" w:styleId="PO155" w:type="character">
    <w:name w:val="标题 3 Char"/>
    <w:basedOn w:val="PO2"/>
    <w:link w:val="PO9"/>
    <w:qFormat/>
    <w:uiPriority w:val="155"/>
    <w:rPr>
      <w:b w:val="1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numbering" Target="numbering.xml"></Relationship><Relationship Id="rId6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JisuOffice Write</Application>
  <AppVersion>12.000</AppVersion>
  <Characters>0</Characters>
  <CharactersWithSpaces>0</CharactersWithSpaces>
  <Company>CAICT</Company>
  <DocSecurity>0</DocSecurity>
  <HyperlinksChanged>false</HyperlinksChanged>
  <Lines>3</Lines>
  <LinksUpToDate>false</LinksUpToDate>
  <Pages>1</Pages>
  <Paragraphs>1</Paragraphs>
  <Words>70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李 季</dc:creator>
  <cp:lastModifiedBy/>
  <dcterms:modified xsi:type="dcterms:W3CDTF">2019-09-29T01:00:00Z</dcterms:modified>
</cp:coreProperties>
</file>